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 xml:space="preserve">Boston Area Chapter of the </w:t>
      </w:r>
      <w:proofErr w:type="spellStart"/>
      <w:r w:rsidRPr="00AC0CCD">
        <w:rPr>
          <w:rFonts w:ascii="Calibri" w:hAnsi="Calibri" w:cs="Tahoma"/>
          <w:b/>
          <w:sz w:val="22"/>
          <w:szCs w:val="22"/>
          <w:lang/>
        </w:rPr>
        <w:t>Spelman</w:t>
      </w:r>
      <w:proofErr w:type="spellEnd"/>
      <w:r w:rsidRPr="00AC0CCD">
        <w:rPr>
          <w:rFonts w:ascii="Calibri" w:hAnsi="Calibri" w:cs="Tahoma"/>
          <w:b/>
          <w:sz w:val="22"/>
          <w:szCs w:val="22"/>
          <w:lang/>
        </w:rPr>
        <w:t xml:space="preserve"> Alumnae Association</w:t>
      </w:r>
    </w:p>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3rd Annual Middle &amp; High School Girls Conference</w:t>
      </w:r>
    </w:p>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Planning Meeting</w:t>
      </w:r>
    </w:p>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Thursday, March 12, 2009</w:t>
      </w:r>
    </w:p>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6:30pm – 7:30pm</w:t>
      </w:r>
    </w:p>
    <w:p w:rsidR="005D36E2" w:rsidRPr="00481743" w:rsidRDefault="005D36E2" w:rsidP="00BC7964">
      <w:pPr>
        <w:rPr>
          <w:rFonts w:ascii="Calibri" w:hAnsi="Calibri"/>
        </w:rPr>
      </w:pPr>
    </w:p>
    <w:p w:rsidR="00BC7964" w:rsidRDefault="00AC0CCD" w:rsidP="00FA5EF8">
      <w:pPr>
        <w:jc w:val="center"/>
        <w:rPr>
          <w:rFonts w:ascii="Calibri" w:hAnsi="Calibri"/>
          <w:b/>
        </w:rPr>
      </w:pPr>
      <w:r>
        <w:rPr>
          <w:rFonts w:ascii="Calibri" w:hAnsi="Calibri"/>
          <w:b/>
        </w:rPr>
        <w:t>At-a-Glance</w:t>
      </w:r>
    </w:p>
    <w:p w:rsidR="00FA5EF8" w:rsidRPr="00481743" w:rsidRDefault="00FA5EF8" w:rsidP="00FA5EF8">
      <w:pPr>
        <w:jc w:val="center"/>
        <w:rPr>
          <w:rFonts w:ascii="Calibri" w:hAnsi="Calibri"/>
          <w:b/>
        </w:rPr>
      </w:pPr>
    </w:p>
    <w:p w:rsidR="00BC7964" w:rsidRDefault="00DD674C" w:rsidP="00DD674C">
      <w:pPr>
        <w:pStyle w:val="ListParagraph"/>
        <w:numPr>
          <w:ilvl w:val="0"/>
          <w:numId w:val="7"/>
        </w:numPr>
        <w:rPr>
          <w:rFonts w:ascii="Calibri" w:hAnsi="Calibri"/>
        </w:rPr>
      </w:pPr>
      <w:r>
        <w:rPr>
          <w:rFonts w:ascii="Calibri" w:hAnsi="Calibri"/>
        </w:rPr>
        <w:t xml:space="preserve">Ideas for a theme? </w:t>
      </w:r>
      <w:r w:rsidR="00BC7964" w:rsidRPr="00DD674C">
        <w:rPr>
          <w:rFonts w:ascii="Calibri" w:hAnsi="Calibri"/>
        </w:rPr>
        <w:t xml:space="preserve">Submit ideas to </w:t>
      </w:r>
      <w:hyperlink r:id="rId5" w:history="1">
        <w:r w:rsidR="00BC7964" w:rsidRPr="00DD674C">
          <w:rPr>
            <w:rStyle w:val="Hyperlink"/>
            <w:rFonts w:ascii="Calibri" w:hAnsi="Calibri"/>
          </w:rPr>
          <w:t>Payton.kisha@gmail.com</w:t>
        </w:r>
      </w:hyperlink>
      <w:r w:rsidR="00BC7964" w:rsidRPr="00DD674C">
        <w:rPr>
          <w:rFonts w:ascii="Calibri" w:hAnsi="Calibri"/>
        </w:rPr>
        <w:t xml:space="preserve"> </w:t>
      </w:r>
    </w:p>
    <w:p w:rsidR="00DD674C" w:rsidRPr="006023C4" w:rsidRDefault="00DD674C" w:rsidP="00DD674C">
      <w:pPr>
        <w:pStyle w:val="ListParagraph"/>
        <w:numPr>
          <w:ilvl w:val="0"/>
          <w:numId w:val="7"/>
        </w:numPr>
        <w:rPr>
          <w:rFonts w:ascii="Calibri" w:hAnsi="Calibri"/>
        </w:rPr>
      </w:pPr>
      <w:r>
        <w:rPr>
          <w:rFonts w:ascii="Calibri" w:hAnsi="Calibri"/>
        </w:rPr>
        <w:t xml:space="preserve">Ideas for venues? Submit potential locations to </w:t>
      </w:r>
      <w:hyperlink r:id="rId6" w:history="1">
        <w:r w:rsidRPr="00481743">
          <w:rPr>
            <w:rStyle w:val="Hyperlink"/>
            <w:rFonts w:ascii="Calibri" w:hAnsi="Calibri" w:cs="Tahoma"/>
            <w:sz w:val="22"/>
            <w:szCs w:val="22"/>
            <w:lang/>
          </w:rPr>
          <w:t>mrscoxedm@gmail.com</w:t>
        </w:r>
      </w:hyperlink>
    </w:p>
    <w:p w:rsidR="006023C4" w:rsidRPr="00DD674C" w:rsidRDefault="006023C4" w:rsidP="00DD674C">
      <w:pPr>
        <w:pStyle w:val="ListParagraph"/>
        <w:numPr>
          <w:ilvl w:val="0"/>
          <w:numId w:val="7"/>
        </w:numPr>
        <w:rPr>
          <w:rFonts w:ascii="Calibri" w:hAnsi="Calibri"/>
        </w:rPr>
      </w:pPr>
      <w:r>
        <w:rPr>
          <w:rFonts w:ascii="Calibri" w:hAnsi="Calibri" w:cs="Tahoma"/>
          <w:sz w:val="22"/>
          <w:szCs w:val="22"/>
          <w:lang/>
        </w:rPr>
        <w:t>Next in-person meeting: mid-April (details to be determined)</w:t>
      </w:r>
    </w:p>
    <w:p w:rsidR="00BC7964" w:rsidRPr="00481743" w:rsidRDefault="00BC7964" w:rsidP="00BC7964">
      <w:pPr>
        <w:rPr>
          <w:rFonts w:ascii="Calibri" w:hAnsi="Calibri"/>
        </w:rPr>
      </w:pPr>
    </w:p>
    <w:p w:rsidR="00FA5EF8" w:rsidRDefault="00FA5EF8" w:rsidP="00BC7964">
      <w:pPr>
        <w:jc w:val="center"/>
        <w:rPr>
          <w:rFonts w:ascii="Calibri" w:hAnsi="Calibri" w:cs="Tahoma"/>
          <w:b/>
          <w:sz w:val="22"/>
          <w:szCs w:val="22"/>
          <w:lang/>
        </w:rPr>
      </w:pPr>
    </w:p>
    <w:p w:rsidR="00BC7964" w:rsidRPr="00AC0CCD" w:rsidRDefault="00BC7964" w:rsidP="00BC7964">
      <w:pPr>
        <w:jc w:val="center"/>
        <w:rPr>
          <w:rFonts w:ascii="Calibri" w:hAnsi="Calibri" w:cs="Tahoma"/>
          <w:b/>
          <w:sz w:val="22"/>
          <w:szCs w:val="22"/>
          <w:lang/>
        </w:rPr>
      </w:pPr>
      <w:r w:rsidRPr="00AC0CCD">
        <w:rPr>
          <w:rFonts w:ascii="Calibri" w:hAnsi="Calibri" w:cs="Tahoma"/>
          <w:b/>
          <w:sz w:val="22"/>
          <w:szCs w:val="22"/>
          <w:lang/>
        </w:rPr>
        <w:t>Agenda &amp; Notes</w:t>
      </w:r>
    </w:p>
    <w:p w:rsidR="00BC7964" w:rsidRPr="00481743" w:rsidRDefault="00BC7964" w:rsidP="00BC7964">
      <w:pPr>
        <w:rPr>
          <w:rFonts w:ascii="Calibri" w:hAnsi="Calibri" w:cs="Tahoma"/>
          <w:sz w:val="22"/>
          <w:szCs w:val="22"/>
          <w:lang/>
        </w:rPr>
      </w:pPr>
    </w:p>
    <w:p w:rsidR="00DD674C" w:rsidRDefault="00BC7964" w:rsidP="000C081F">
      <w:pPr>
        <w:numPr>
          <w:ilvl w:val="0"/>
          <w:numId w:val="2"/>
        </w:numPr>
        <w:tabs>
          <w:tab w:val="clear" w:pos="720"/>
          <w:tab w:val="num" w:pos="360"/>
        </w:tabs>
        <w:ind w:left="360"/>
        <w:jc w:val="both"/>
        <w:rPr>
          <w:rFonts w:ascii="Calibri" w:hAnsi="Calibri" w:cs="Tahoma"/>
          <w:b/>
          <w:sz w:val="22"/>
          <w:szCs w:val="22"/>
          <w:lang/>
        </w:rPr>
      </w:pPr>
      <w:r w:rsidRPr="00481743">
        <w:rPr>
          <w:rFonts w:ascii="Calibri" w:hAnsi="Calibri" w:cs="Tahoma"/>
          <w:b/>
          <w:sz w:val="22"/>
          <w:szCs w:val="22"/>
          <w:lang/>
        </w:rPr>
        <w:t>Introductions</w:t>
      </w:r>
      <w:r w:rsidR="00DD674C">
        <w:rPr>
          <w:rFonts w:ascii="Calibri" w:hAnsi="Calibri" w:cs="Tahoma"/>
          <w:b/>
          <w:sz w:val="22"/>
          <w:szCs w:val="22"/>
          <w:lang/>
        </w:rPr>
        <w:t xml:space="preserve"> – </w:t>
      </w:r>
      <w:r w:rsidR="005105A1">
        <w:rPr>
          <w:rFonts w:ascii="Calibri" w:hAnsi="Calibri" w:cs="Tahoma"/>
          <w:b/>
          <w:sz w:val="22"/>
          <w:szCs w:val="22"/>
          <w:lang/>
        </w:rPr>
        <w:t>3</w:t>
      </w:r>
      <w:r w:rsidR="00DD674C">
        <w:rPr>
          <w:rFonts w:ascii="Calibri" w:hAnsi="Calibri" w:cs="Tahoma"/>
          <w:b/>
          <w:sz w:val="22"/>
          <w:szCs w:val="22"/>
          <w:lang/>
        </w:rPr>
        <w:t xml:space="preserve"> Co-Chairs of the Conference</w:t>
      </w:r>
    </w:p>
    <w:p w:rsidR="005105A1" w:rsidRPr="005105A1" w:rsidRDefault="005105A1" w:rsidP="005105A1">
      <w:pPr>
        <w:ind w:left="360"/>
        <w:jc w:val="both"/>
        <w:rPr>
          <w:rFonts w:ascii="Calibri" w:hAnsi="Calibri" w:cs="Tahoma"/>
          <w:b/>
          <w:sz w:val="22"/>
          <w:szCs w:val="22"/>
          <w:lang/>
        </w:rPr>
      </w:pPr>
      <w:proofErr w:type="spellStart"/>
      <w:r w:rsidRPr="005105A1">
        <w:rPr>
          <w:rFonts w:ascii="Calibri" w:hAnsi="Calibri" w:cs="Tahoma"/>
          <w:b/>
          <w:sz w:val="22"/>
          <w:szCs w:val="22"/>
          <w:lang/>
        </w:rPr>
        <w:t>Laina</w:t>
      </w:r>
      <w:proofErr w:type="spellEnd"/>
      <w:r w:rsidRPr="005105A1">
        <w:rPr>
          <w:rFonts w:ascii="Calibri" w:hAnsi="Calibri" w:cs="Tahoma"/>
          <w:b/>
          <w:sz w:val="22"/>
          <w:szCs w:val="22"/>
          <w:lang/>
        </w:rPr>
        <w:t xml:space="preserve"> Cox: </w:t>
      </w:r>
      <w:hyperlink r:id="rId7" w:history="1">
        <w:r w:rsidRPr="005105A1">
          <w:rPr>
            <w:rStyle w:val="Hyperlink"/>
            <w:rFonts w:ascii="Calibri" w:hAnsi="Calibri" w:cs="Tahoma"/>
            <w:b/>
            <w:sz w:val="22"/>
            <w:szCs w:val="22"/>
            <w:lang/>
          </w:rPr>
          <w:t>mrscoxedm@gmail.com</w:t>
        </w:r>
      </w:hyperlink>
    </w:p>
    <w:p w:rsidR="005105A1" w:rsidRPr="005105A1" w:rsidRDefault="005105A1" w:rsidP="005105A1">
      <w:pPr>
        <w:numPr>
          <w:ilvl w:val="0"/>
          <w:numId w:val="3"/>
        </w:numPr>
        <w:ind w:left="1080"/>
        <w:jc w:val="both"/>
        <w:rPr>
          <w:rFonts w:ascii="Calibri" w:hAnsi="Calibri" w:cs="Tahoma"/>
          <w:sz w:val="22"/>
          <w:szCs w:val="22"/>
          <w:lang/>
        </w:rPr>
      </w:pPr>
      <w:r w:rsidRPr="005105A1">
        <w:rPr>
          <w:rFonts w:ascii="Calibri" w:hAnsi="Calibri" w:cs="Tahoma"/>
          <w:sz w:val="22"/>
          <w:szCs w:val="22"/>
          <w:lang/>
        </w:rPr>
        <w:t>Venue</w:t>
      </w:r>
    </w:p>
    <w:p w:rsidR="005105A1" w:rsidRPr="005105A1" w:rsidRDefault="005105A1" w:rsidP="005105A1">
      <w:pPr>
        <w:numPr>
          <w:ilvl w:val="0"/>
          <w:numId w:val="3"/>
        </w:numPr>
        <w:ind w:left="1080"/>
        <w:jc w:val="both"/>
        <w:rPr>
          <w:rFonts w:ascii="Calibri" w:hAnsi="Calibri" w:cs="Tahoma"/>
          <w:sz w:val="22"/>
          <w:szCs w:val="22"/>
          <w:lang/>
        </w:rPr>
      </w:pPr>
      <w:r w:rsidRPr="005105A1">
        <w:rPr>
          <w:rFonts w:ascii="Calibri" w:hAnsi="Calibri" w:cs="Tahoma"/>
          <w:sz w:val="22"/>
          <w:szCs w:val="22"/>
          <w:lang/>
        </w:rPr>
        <w:t>Program Registration (Outreach to Schools and Day of Event)</w:t>
      </w:r>
    </w:p>
    <w:p w:rsidR="005105A1" w:rsidRPr="005105A1" w:rsidRDefault="005105A1" w:rsidP="005105A1">
      <w:pPr>
        <w:ind w:left="360"/>
        <w:jc w:val="both"/>
        <w:rPr>
          <w:rFonts w:ascii="Calibri" w:hAnsi="Calibri" w:cs="Tahoma"/>
          <w:b/>
          <w:sz w:val="22"/>
          <w:szCs w:val="22"/>
          <w:lang/>
        </w:rPr>
      </w:pPr>
    </w:p>
    <w:p w:rsidR="005105A1" w:rsidRPr="005105A1" w:rsidRDefault="005105A1" w:rsidP="005105A1">
      <w:pPr>
        <w:ind w:left="360"/>
        <w:jc w:val="both"/>
        <w:rPr>
          <w:rFonts w:ascii="Calibri" w:hAnsi="Calibri" w:cs="Tahoma"/>
          <w:b/>
          <w:sz w:val="22"/>
          <w:szCs w:val="22"/>
          <w:lang/>
        </w:rPr>
      </w:pPr>
      <w:r w:rsidRPr="005105A1">
        <w:rPr>
          <w:rFonts w:ascii="Calibri" w:hAnsi="Calibri" w:cs="Tahoma"/>
          <w:b/>
          <w:sz w:val="22"/>
          <w:szCs w:val="22"/>
          <w:lang/>
        </w:rPr>
        <w:t xml:space="preserve">Kisha Payton: </w:t>
      </w:r>
      <w:hyperlink r:id="rId8" w:history="1">
        <w:r w:rsidRPr="005105A1">
          <w:rPr>
            <w:rStyle w:val="Hyperlink"/>
            <w:rFonts w:ascii="Calibri" w:hAnsi="Calibri" w:cs="Tahoma"/>
            <w:b/>
            <w:sz w:val="22"/>
            <w:szCs w:val="22"/>
            <w:lang/>
          </w:rPr>
          <w:t>payton.kisha@gmail.com</w:t>
        </w:r>
      </w:hyperlink>
    </w:p>
    <w:p w:rsidR="005105A1" w:rsidRPr="005105A1" w:rsidRDefault="005105A1" w:rsidP="005105A1">
      <w:pPr>
        <w:numPr>
          <w:ilvl w:val="0"/>
          <w:numId w:val="4"/>
        </w:numPr>
        <w:ind w:left="1080"/>
        <w:jc w:val="both"/>
        <w:rPr>
          <w:rFonts w:ascii="Calibri" w:hAnsi="Calibri" w:cs="Tahoma"/>
          <w:sz w:val="22"/>
          <w:szCs w:val="22"/>
          <w:lang/>
        </w:rPr>
      </w:pPr>
      <w:r w:rsidRPr="005105A1">
        <w:rPr>
          <w:rFonts w:ascii="Calibri" w:hAnsi="Calibri" w:cs="Tahoma"/>
          <w:sz w:val="22"/>
          <w:szCs w:val="22"/>
          <w:lang/>
        </w:rPr>
        <w:t>Panels &amp; Workshops</w:t>
      </w:r>
    </w:p>
    <w:p w:rsidR="005105A1" w:rsidRPr="005105A1" w:rsidRDefault="005105A1" w:rsidP="005105A1">
      <w:pPr>
        <w:numPr>
          <w:ilvl w:val="0"/>
          <w:numId w:val="5"/>
        </w:numPr>
        <w:ind w:left="1080"/>
        <w:jc w:val="both"/>
        <w:rPr>
          <w:rFonts w:ascii="Calibri" w:hAnsi="Calibri" w:cs="Tahoma"/>
          <w:sz w:val="22"/>
          <w:szCs w:val="22"/>
          <w:lang/>
        </w:rPr>
      </w:pPr>
      <w:r w:rsidRPr="005105A1">
        <w:rPr>
          <w:rFonts w:ascii="Calibri" w:hAnsi="Calibri" w:cs="Tahoma"/>
          <w:sz w:val="22"/>
          <w:szCs w:val="22"/>
          <w:lang/>
        </w:rPr>
        <w:t>Publicity (External Community)</w:t>
      </w:r>
    </w:p>
    <w:p w:rsidR="005105A1" w:rsidRPr="005105A1" w:rsidRDefault="005105A1" w:rsidP="005105A1">
      <w:pPr>
        <w:ind w:left="360"/>
        <w:jc w:val="both"/>
        <w:rPr>
          <w:rFonts w:ascii="Calibri" w:hAnsi="Calibri" w:cs="Tahoma"/>
          <w:b/>
          <w:sz w:val="22"/>
          <w:szCs w:val="22"/>
          <w:lang/>
        </w:rPr>
      </w:pPr>
    </w:p>
    <w:p w:rsidR="005105A1" w:rsidRPr="005105A1" w:rsidRDefault="005105A1" w:rsidP="005105A1">
      <w:pPr>
        <w:ind w:left="360"/>
        <w:jc w:val="both"/>
        <w:rPr>
          <w:rFonts w:ascii="Calibri" w:hAnsi="Calibri" w:cs="Tahoma"/>
          <w:b/>
          <w:sz w:val="22"/>
          <w:szCs w:val="22"/>
          <w:lang/>
        </w:rPr>
      </w:pPr>
      <w:smartTag w:uri="urn:schemas-microsoft-com:office:smarttags" w:element="PersonName">
        <w:r w:rsidRPr="005105A1">
          <w:rPr>
            <w:rFonts w:ascii="Calibri" w:hAnsi="Calibri" w:cs="Tahoma"/>
            <w:b/>
            <w:sz w:val="22"/>
            <w:szCs w:val="22"/>
            <w:lang/>
          </w:rPr>
          <w:t xml:space="preserve">Bianca </w:t>
        </w:r>
        <w:proofErr w:type="spellStart"/>
        <w:r w:rsidRPr="005105A1">
          <w:rPr>
            <w:rFonts w:ascii="Calibri" w:hAnsi="Calibri" w:cs="Tahoma"/>
            <w:b/>
            <w:sz w:val="22"/>
            <w:szCs w:val="22"/>
            <w:lang/>
          </w:rPr>
          <w:t>Tabourn</w:t>
        </w:r>
      </w:smartTag>
      <w:proofErr w:type="spellEnd"/>
      <w:r w:rsidRPr="005105A1">
        <w:rPr>
          <w:rFonts w:ascii="Calibri" w:hAnsi="Calibri" w:cs="Tahoma"/>
          <w:b/>
          <w:sz w:val="22"/>
          <w:szCs w:val="22"/>
          <w:lang/>
        </w:rPr>
        <w:t xml:space="preserve">: </w:t>
      </w:r>
      <w:hyperlink r:id="rId9" w:history="1">
        <w:r w:rsidRPr="005105A1">
          <w:rPr>
            <w:rStyle w:val="Hyperlink"/>
            <w:rFonts w:ascii="Calibri" w:hAnsi="Calibri" w:cs="Tahoma"/>
            <w:b/>
            <w:sz w:val="22"/>
            <w:szCs w:val="22"/>
            <w:lang/>
          </w:rPr>
          <w:t>bianca.tabourn@gmail.com</w:t>
        </w:r>
      </w:hyperlink>
      <w:r w:rsidRPr="005105A1">
        <w:rPr>
          <w:rFonts w:ascii="Calibri" w:hAnsi="Calibri" w:cs="Tahoma"/>
          <w:b/>
          <w:sz w:val="22"/>
          <w:szCs w:val="22"/>
          <w:lang/>
        </w:rPr>
        <w:t xml:space="preserve"> </w:t>
      </w:r>
    </w:p>
    <w:p w:rsidR="005105A1" w:rsidRPr="005105A1" w:rsidRDefault="005105A1" w:rsidP="005105A1">
      <w:pPr>
        <w:numPr>
          <w:ilvl w:val="0"/>
          <w:numId w:val="6"/>
        </w:numPr>
        <w:ind w:left="1080"/>
        <w:jc w:val="both"/>
        <w:rPr>
          <w:rFonts w:ascii="Calibri" w:hAnsi="Calibri" w:cs="Tahoma"/>
          <w:sz w:val="22"/>
          <w:szCs w:val="22"/>
          <w:lang/>
        </w:rPr>
      </w:pPr>
      <w:r w:rsidRPr="005105A1">
        <w:rPr>
          <w:rFonts w:ascii="Calibri" w:hAnsi="Calibri" w:cs="Tahoma"/>
          <w:sz w:val="22"/>
          <w:szCs w:val="22"/>
          <w:lang/>
        </w:rPr>
        <w:t>Sponsorships</w:t>
      </w:r>
    </w:p>
    <w:p w:rsidR="005105A1" w:rsidRPr="005105A1" w:rsidRDefault="005105A1" w:rsidP="005105A1">
      <w:pPr>
        <w:numPr>
          <w:ilvl w:val="0"/>
          <w:numId w:val="6"/>
        </w:numPr>
        <w:ind w:left="1080"/>
        <w:jc w:val="both"/>
        <w:rPr>
          <w:rFonts w:ascii="Calibri" w:hAnsi="Calibri" w:cs="Tahoma"/>
          <w:sz w:val="22"/>
          <w:szCs w:val="22"/>
          <w:lang/>
        </w:rPr>
      </w:pPr>
      <w:r w:rsidRPr="005105A1">
        <w:rPr>
          <w:rFonts w:ascii="Calibri" w:hAnsi="Calibri" w:cs="Tahoma"/>
          <w:sz w:val="22"/>
          <w:szCs w:val="22"/>
          <w:lang/>
        </w:rPr>
        <w:t>Keynote Speaker</w:t>
      </w:r>
    </w:p>
    <w:p w:rsidR="00BC7964" w:rsidRPr="00481743" w:rsidRDefault="00BC7964" w:rsidP="000C081F">
      <w:pPr>
        <w:jc w:val="both"/>
        <w:rPr>
          <w:rFonts w:ascii="Calibri" w:hAnsi="Calibri" w:cs="Tahoma"/>
          <w:sz w:val="22"/>
          <w:szCs w:val="22"/>
          <w:lang/>
        </w:rPr>
      </w:pPr>
    </w:p>
    <w:p w:rsidR="00BC7964" w:rsidRPr="00481743" w:rsidRDefault="00BC7964" w:rsidP="000C081F">
      <w:pPr>
        <w:numPr>
          <w:ilvl w:val="0"/>
          <w:numId w:val="2"/>
        </w:numPr>
        <w:tabs>
          <w:tab w:val="clear" w:pos="720"/>
          <w:tab w:val="num" w:pos="360"/>
        </w:tabs>
        <w:ind w:left="360"/>
        <w:jc w:val="both"/>
        <w:rPr>
          <w:rFonts w:ascii="Calibri" w:hAnsi="Calibri" w:cs="Tahoma"/>
          <w:b/>
          <w:sz w:val="22"/>
          <w:szCs w:val="22"/>
          <w:lang/>
        </w:rPr>
      </w:pPr>
      <w:r w:rsidRPr="00481743">
        <w:rPr>
          <w:rFonts w:ascii="Calibri" w:hAnsi="Calibri" w:cs="Tahoma"/>
          <w:b/>
          <w:sz w:val="22"/>
          <w:szCs w:val="22"/>
          <w:lang/>
        </w:rPr>
        <w:t>Conference History – See 2008 Proposal for more information</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 xml:space="preserve">The conference </w:t>
      </w:r>
      <w:r w:rsidR="00481743">
        <w:rPr>
          <w:rFonts w:ascii="Calibri" w:hAnsi="Calibri" w:cs="Tahoma"/>
          <w:sz w:val="22"/>
          <w:szCs w:val="22"/>
          <w:lang/>
        </w:rPr>
        <w:t xml:space="preserve">has been hosted for 2 years and </w:t>
      </w:r>
      <w:r w:rsidRPr="00481743">
        <w:rPr>
          <w:rFonts w:ascii="Calibri" w:hAnsi="Calibri" w:cs="Tahoma"/>
          <w:sz w:val="22"/>
          <w:szCs w:val="22"/>
          <w:lang/>
        </w:rPr>
        <w:t>focused on middle and high school girls in Boston public schools</w:t>
      </w:r>
    </w:p>
    <w:p w:rsidR="00481743" w:rsidRPr="00481743" w:rsidRDefault="00481743" w:rsidP="000C081F">
      <w:pPr>
        <w:numPr>
          <w:ilvl w:val="1"/>
          <w:numId w:val="2"/>
        </w:numPr>
        <w:tabs>
          <w:tab w:val="clear" w:pos="1440"/>
          <w:tab w:val="num" w:pos="1080"/>
        </w:tabs>
        <w:ind w:left="1080"/>
        <w:jc w:val="both"/>
        <w:rPr>
          <w:rFonts w:ascii="Calibri" w:hAnsi="Calibri" w:cs="Tahoma"/>
          <w:sz w:val="22"/>
          <w:szCs w:val="22"/>
          <w:lang/>
        </w:rPr>
      </w:pPr>
      <w:r>
        <w:rPr>
          <w:rFonts w:ascii="Calibri" w:hAnsi="Calibri" w:cs="Tahoma"/>
          <w:sz w:val="22"/>
          <w:szCs w:val="22"/>
          <w:lang/>
        </w:rPr>
        <w:t xml:space="preserve">30 girls (15 middle, 15 high </w:t>
      </w:r>
      <w:proofErr w:type="gramStart"/>
      <w:r>
        <w:rPr>
          <w:rFonts w:ascii="Calibri" w:hAnsi="Calibri" w:cs="Tahoma"/>
          <w:sz w:val="22"/>
          <w:szCs w:val="22"/>
          <w:lang/>
        </w:rPr>
        <w:t>school</w:t>
      </w:r>
      <w:proofErr w:type="gramEnd"/>
      <w:r>
        <w:rPr>
          <w:rFonts w:ascii="Calibri" w:hAnsi="Calibri" w:cs="Tahoma"/>
          <w:sz w:val="22"/>
          <w:szCs w:val="22"/>
          <w:lang/>
        </w:rPr>
        <w:t xml:space="preserve">) from 6 Boston Public Schools with a </w:t>
      </w:r>
      <w:proofErr w:type="spellStart"/>
      <w:r>
        <w:rPr>
          <w:rFonts w:ascii="Calibri" w:hAnsi="Calibri" w:cs="Tahoma"/>
          <w:sz w:val="22"/>
          <w:szCs w:val="22"/>
          <w:lang/>
        </w:rPr>
        <w:t>Spelman</w:t>
      </w:r>
      <w:proofErr w:type="spellEnd"/>
      <w:r>
        <w:rPr>
          <w:rFonts w:ascii="Calibri" w:hAnsi="Calibri" w:cs="Tahoma"/>
          <w:sz w:val="22"/>
          <w:szCs w:val="22"/>
          <w:lang/>
        </w:rPr>
        <w:t xml:space="preserve"> or Morehouse person as the point person at each school.  The point person selected the girls and often took care of transportation</w:t>
      </w:r>
    </w:p>
    <w:p w:rsidR="00BC7964" w:rsidRPr="00481743"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 xml:space="preserve">Hosted by Boston Area Chapter of the </w:t>
      </w:r>
      <w:proofErr w:type="spellStart"/>
      <w:r w:rsidRPr="00481743">
        <w:rPr>
          <w:rFonts w:ascii="Calibri" w:hAnsi="Calibri" w:cs="Tahoma"/>
          <w:sz w:val="22"/>
          <w:szCs w:val="22"/>
          <w:lang/>
        </w:rPr>
        <w:t>Spelman</w:t>
      </w:r>
      <w:proofErr w:type="spellEnd"/>
      <w:r w:rsidRPr="00481743">
        <w:rPr>
          <w:rFonts w:ascii="Calibri" w:hAnsi="Calibri" w:cs="Tahoma"/>
          <w:sz w:val="22"/>
          <w:szCs w:val="22"/>
          <w:lang/>
        </w:rPr>
        <w:t xml:space="preserve"> Alumnae Association</w:t>
      </w:r>
    </w:p>
    <w:p w:rsidR="00BC7964" w:rsidRPr="00481743"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 xml:space="preserve">Based on a Rights of Passage curriculum for middle school girls created by </w:t>
      </w:r>
      <w:proofErr w:type="spellStart"/>
      <w:r w:rsidRPr="00481743">
        <w:rPr>
          <w:rFonts w:ascii="Calibri" w:hAnsi="Calibri" w:cs="Tahoma"/>
          <w:sz w:val="22"/>
          <w:szCs w:val="22"/>
          <w:lang/>
        </w:rPr>
        <w:t>Laina</w:t>
      </w:r>
      <w:proofErr w:type="spellEnd"/>
      <w:r w:rsidRPr="00481743">
        <w:rPr>
          <w:rFonts w:ascii="Calibri" w:hAnsi="Calibri" w:cs="Tahoma"/>
          <w:sz w:val="22"/>
          <w:szCs w:val="22"/>
          <w:lang/>
        </w:rPr>
        <w:t xml:space="preserve"> Cox, </w:t>
      </w:r>
      <w:r w:rsidR="00481743" w:rsidRPr="00481743">
        <w:rPr>
          <w:rFonts w:ascii="Calibri" w:hAnsi="Calibri" w:cs="Tahoma"/>
          <w:sz w:val="22"/>
          <w:szCs w:val="22"/>
          <w:lang/>
        </w:rPr>
        <w:t>an administrator at McCormack Middle School</w:t>
      </w:r>
    </w:p>
    <w:p w:rsidR="00BC7964" w:rsidRPr="00481743" w:rsidRDefault="00481743"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Provided girls e</w:t>
      </w:r>
      <w:r w:rsidR="00BC7964" w:rsidRPr="00481743">
        <w:rPr>
          <w:rFonts w:ascii="Calibri" w:hAnsi="Calibri" w:cs="Tahoma"/>
          <w:sz w:val="22"/>
          <w:szCs w:val="22"/>
          <w:lang/>
        </w:rPr>
        <w:t xml:space="preserve">xposure to </w:t>
      </w:r>
      <w:proofErr w:type="spellStart"/>
      <w:r w:rsidR="00BC7964" w:rsidRPr="00481743">
        <w:rPr>
          <w:rFonts w:ascii="Calibri" w:hAnsi="Calibri" w:cs="Tahoma"/>
          <w:sz w:val="22"/>
          <w:szCs w:val="22"/>
          <w:lang/>
        </w:rPr>
        <w:t>Spelman</w:t>
      </w:r>
      <w:proofErr w:type="spellEnd"/>
      <w:r w:rsidRPr="00481743">
        <w:rPr>
          <w:rFonts w:ascii="Calibri" w:hAnsi="Calibri" w:cs="Tahoma"/>
          <w:sz w:val="22"/>
          <w:szCs w:val="22"/>
          <w:lang/>
        </w:rPr>
        <w:t xml:space="preserve"> and professional women of color</w:t>
      </w:r>
    </w:p>
    <w:p w:rsidR="00BC7964" w:rsidRPr="00481743" w:rsidRDefault="00BC7964" w:rsidP="000C081F">
      <w:pPr>
        <w:ind w:left="720"/>
        <w:jc w:val="both"/>
        <w:rPr>
          <w:rFonts w:ascii="Calibri" w:hAnsi="Calibri" w:cs="Tahoma"/>
          <w:sz w:val="22"/>
          <w:szCs w:val="22"/>
          <w:lang/>
        </w:rPr>
      </w:pPr>
    </w:p>
    <w:p w:rsidR="00BC7964" w:rsidRPr="00481743" w:rsidRDefault="00BC7964" w:rsidP="000C081F">
      <w:pPr>
        <w:numPr>
          <w:ilvl w:val="0"/>
          <w:numId w:val="2"/>
        </w:numPr>
        <w:tabs>
          <w:tab w:val="clear" w:pos="720"/>
          <w:tab w:val="num" w:pos="360"/>
        </w:tabs>
        <w:ind w:left="360"/>
        <w:jc w:val="both"/>
        <w:rPr>
          <w:rFonts w:ascii="Calibri" w:hAnsi="Calibri" w:cs="Tahoma"/>
          <w:b/>
          <w:sz w:val="22"/>
          <w:szCs w:val="22"/>
          <w:lang/>
        </w:rPr>
      </w:pPr>
      <w:r w:rsidRPr="00481743">
        <w:rPr>
          <w:rFonts w:ascii="Calibri" w:hAnsi="Calibri" w:cs="Tahoma"/>
          <w:b/>
          <w:sz w:val="22"/>
          <w:szCs w:val="22"/>
          <w:lang/>
        </w:rPr>
        <w:t xml:space="preserve">2009 Conference </w:t>
      </w:r>
    </w:p>
    <w:p w:rsidR="00BC7964" w:rsidRPr="00481743"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Life Skills &amp; Womanhood</w:t>
      </w:r>
      <w:r w:rsidR="00481743" w:rsidRPr="00481743">
        <w:rPr>
          <w:rFonts w:ascii="Calibri" w:hAnsi="Calibri" w:cs="Tahoma"/>
          <w:sz w:val="22"/>
          <w:szCs w:val="22"/>
          <w:lang/>
        </w:rPr>
        <w:t xml:space="preserve"> – after girls opened up last year during a mental health session, we decided to focus on the mind, body, spirit aspects of womanhood moving forward</w:t>
      </w:r>
    </w:p>
    <w:p w:rsidR="00BC7964" w:rsidRPr="00481743" w:rsidRDefault="00481743"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 xml:space="preserve">Theme - </w:t>
      </w:r>
      <w:r w:rsidR="00BC7964" w:rsidRPr="00481743">
        <w:rPr>
          <w:rFonts w:ascii="Calibri" w:hAnsi="Calibri" w:cs="Tahoma"/>
          <w:sz w:val="22"/>
          <w:szCs w:val="22"/>
          <w:lang/>
        </w:rPr>
        <w:t xml:space="preserve">“Make Me Over” </w:t>
      </w:r>
      <w:r w:rsidRPr="00481743">
        <w:rPr>
          <w:rFonts w:ascii="Calibri" w:hAnsi="Calibri" w:cs="Tahoma"/>
          <w:sz w:val="22"/>
          <w:szCs w:val="22"/>
          <w:lang/>
        </w:rPr>
        <w:t xml:space="preserve">is the current suggestion based on </w:t>
      </w:r>
      <w:proofErr w:type="spellStart"/>
      <w:r w:rsidRPr="00481743">
        <w:rPr>
          <w:rFonts w:ascii="Calibri" w:hAnsi="Calibri" w:cs="Tahoma"/>
          <w:sz w:val="22"/>
          <w:szCs w:val="22"/>
          <w:lang/>
        </w:rPr>
        <w:t>Keyshia</w:t>
      </w:r>
      <w:proofErr w:type="spellEnd"/>
      <w:r w:rsidRPr="00481743">
        <w:rPr>
          <w:rFonts w:ascii="Calibri" w:hAnsi="Calibri" w:cs="Tahoma"/>
          <w:sz w:val="22"/>
          <w:szCs w:val="22"/>
          <w:lang/>
        </w:rPr>
        <w:t xml:space="preserve"> Cole’s </w:t>
      </w:r>
      <w:r>
        <w:rPr>
          <w:rFonts w:ascii="Calibri" w:hAnsi="Calibri" w:cs="Tahoma"/>
          <w:sz w:val="22"/>
          <w:szCs w:val="22"/>
          <w:lang/>
        </w:rPr>
        <w:t>album, but suggestions are still welcome to Kisha Payton (</w:t>
      </w:r>
      <w:hyperlink r:id="rId10" w:history="1">
        <w:r w:rsidRPr="00CB5143">
          <w:rPr>
            <w:rStyle w:val="Hyperlink"/>
            <w:rFonts w:ascii="Calibri" w:hAnsi="Calibri" w:cs="Tahoma"/>
            <w:sz w:val="22"/>
            <w:szCs w:val="22"/>
            <w:lang/>
          </w:rPr>
          <w:t>payton.kisha@gmail.com</w:t>
        </w:r>
      </w:hyperlink>
      <w:r>
        <w:rPr>
          <w:rFonts w:ascii="Calibri" w:hAnsi="Calibri" w:cs="Tahoma"/>
          <w:sz w:val="22"/>
          <w:szCs w:val="22"/>
          <w:lang/>
        </w:rPr>
        <w:t xml:space="preserve">) </w:t>
      </w:r>
    </w:p>
    <w:p w:rsidR="00BC7964" w:rsidRPr="00481743" w:rsidRDefault="00481743" w:rsidP="000C081F">
      <w:pPr>
        <w:numPr>
          <w:ilvl w:val="1"/>
          <w:numId w:val="2"/>
        </w:numPr>
        <w:tabs>
          <w:tab w:val="clear" w:pos="1440"/>
          <w:tab w:val="num" w:pos="1080"/>
        </w:tabs>
        <w:ind w:left="1080"/>
        <w:jc w:val="both"/>
        <w:rPr>
          <w:rFonts w:ascii="Calibri" w:hAnsi="Calibri" w:cs="Tahoma"/>
          <w:sz w:val="22"/>
          <w:szCs w:val="22"/>
          <w:lang/>
        </w:rPr>
      </w:pPr>
      <w:r>
        <w:rPr>
          <w:rFonts w:ascii="Calibri" w:hAnsi="Calibri" w:cs="Tahoma"/>
          <w:sz w:val="22"/>
          <w:szCs w:val="22"/>
          <w:lang/>
        </w:rPr>
        <w:t>In order to expand the conference decided to e</w:t>
      </w:r>
      <w:r w:rsidR="00BC7964" w:rsidRPr="00481743">
        <w:rPr>
          <w:rFonts w:ascii="Calibri" w:hAnsi="Calibri" w:cs="Tahoma"/>
          <w:sz w:val="22"/>
          <w:szCs w:val="22"/>
          <w:lang/>
        </w:rPr>
        <w:t xml:space="preserve">xtend invitation outside </w:t>
      </w:r>
      <w:proofErr w:type="spellStart"/>
      <w:r w:rsidR="00BC7964" w:rsidRPr="00481743">
        <w:rPr>
          <w:rFonts w:ascii="Calibri" w:hAnsi="Calibri" w:cs="Tahoma"/>
          <w:sz w:val="22"/>
          <w:szCs w:val="22"/>
          <w:lang/>
        </w:rPr>
        <w:t>Spelman</w:t>
      </w:r>
      <w:proofErr w:type="spellEnd"/>
      <w:r w:rsidR="00BC7964" w:rsidRPr="00481743">
        <w:rPr>
          <w:rFonts w:ascii="Calibri" w:hAnsi="Calibri" w:cs="Tahoma"/>
          <w:sz w:val="22"/>
          <w:szCs w:val="22"/>
          <w:lang/>
        </w:rPr>
        <w:t xml:space="preserve"> Alumnae Association Members</w:t>
      </w:r>
    </w:p>
    <w:p w:rsidR="00BC7964" w:rsidRPr="00481743" w:rsidRDefault="00BC7964" w:rsidP="000C081F">
      <w:pPr>
        <w:ind w:left="720"/>
        <w:jc w:val="both"/>
        <w:rPr>
          <w:rFonts w:ascii="Calibri" w:hAnsi="Calibri" w:cs="Tahoma"/>
          <w:sz w:val="22"/>
          <w:szCs w:val="22"/>
          <w:lang/>
        </w:rPr>
      </w:pPr>
    </w:p>
    <w:p w:rsidR="00BC7964" w:rsidRPr="00481743" w:rsidRDefault="00BC7964" w:rsidP="000C081F">
      <w:pPr>
        <w:numPr>
          <w:ilvl w:val="0"/>
          <w:numId w:val="2"/>
        </w:numPr>
        <w:tabs>
          <w:tab w:val="clear" w:pos="720"/>
          <w:tab w:val="num" w:pos="360"/>
        </w:tabs>
        <w:ind w:left="360"/>
        <w:jc w:val="both"/>
        <w:rPr>
          <w:rFonts w:ascii="Calibri" w:hAnsi="Calibri" w:cs="Tahoma"/>
          <w:b/>
          <w:sz w:val="22"/>
          <w:szCs w:val="22"/>
          <w:lang/>
        </w:rPr>
      </w:pPr>
      <w:r w:rsidRPr="00481743">
        <w:rPr>
          <w:rFonts w:ascii="Calibri" w:hAnsi="Calibri" w:cs="Tahoma"/>
          <w:b/>
          <w:sz w:val="22"/>
          <w:szCs w:val="22"/>
          <w:lang/>
        </w:rPr>
        <w:lastRenderedPageBreak/>
        <w:t>Conference Agenda</w:t>
      </w:r>
    </w:p>
    <w:p w:rsidR="00BC7964" w:rsidRPr="00481743" w:rsidRDefault="00481743" w:rsidP="000C081F">
      <w:pPr>
        <w:numPr>
          <w:ilvl w:val="1"/>
          <w:numId w:val="2"/>
        </w:numPr>
        <w:tabs>
          <w:tab w:val="clear" w:pos="1440"/>
          <w:tab w:val="num" w:pos="1080"/>
        </w:tabs>
        <w:ind w:left="1080"/>
        <w:jc w:val="both"/>
        <w:rPr>
          <w:rFonts w:ascii="Calibri" w:hAnsi="Calibri" w:cs="Tahoma"/>
          <w:sz w:val="22"/>
          <w:szCs w:val="22"/>
          <w:lang/>
        </w:rPr>
      </w:pPr>
      <w:r>
        <w:rPr>
          <w:rFonts w:ascii="Calibri" w:hAnsi="Calibri" w:cs="Tahoma"/>
          <w:sz w:val="22"/>
          <w:szCs w:val="22"/>
          <w:lang/>
        </w:rPr>
        <w:t xml:space="preserve">Saturday, </w:t>
      </w:r>
      <w:r w:rsidR="00BC7964" w:rsidRPr="00481743">
        <w:rPr>
          <w:rFonts w:ascii="Calibri" w:hAnsi="Calibri" w:cs="Tahoma"/>
          <w:sz w:val="22"/>
          <w:szCs w:val="22"/>
          <w:lang/>
        </w:rPr>
        <w:t>June 6, 2009</w:t>
      </w:r>
    </w:p>
    <w:p w:rsidR="00BC7964" w:rsidRPr="00481743"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9:00am to 3:00pm</w:t>
      </w:r>
      <w:r w:rsidR="00DD674C">
        <w:rPr>
          <w:rFonts w:ascii="Calibri" w:hAnsi="Calibri" w:cs="Tahoma"/>
          <w:sz w:val="22"/>
          <w:szCs w:val="22"/>
          <w:lang/>
        </w:rPr>
        <w:t xml:space="preserve"> (At the meeting, there was a proposal to extend the time based on one of our high school participants who said she didn’t want the conference to end last year)</w:t>
      </w:r>
    </w:p>
    <w:p w:rsidR="00481743" w:rsidRDefault="00481743"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Opening Session</w:t>
      </w:r>
    </w:p>
    <w:p w:rsidR="00BC7964" w:rsidRPr="00481743"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Panels/Workshops</w:t>
      </w:r>
      <w:r w:rsidR="000C081F">
        <w:rPr>
          <w:rFonts w:ascii="Calibri" w:hAnsi="Calibri" w:cs="Tahoma"/>
          <w:sz w:val="22"/>
          <w:szCs w:val="22"/>
          <w:lang/>
        </w:rPr>
        <w:t xml:space="preserve"> &amp; Lunch</w:t>
      </w:r>
    </w:p>
    <w:p w:rsidR="00BC7964" w:rsidRPr="00481743" w:rsidRDefault="00BC7964" w:rsidP="000C081F">
      <w:pPr>
        <w:numPr>
          <w:ilvl w:val="3"/>
          <w:numId w:val="2"/>
        </w:numPr>
        <w:tabs>
          <w:tab w:val="clear" w:pos="2880"/>
          <w:tab w:val="num" w:pos="2520"/>
        </w:tabs>
        <w:ind w:left="2520"/>
        <w:jc w:val="both"/>
        <w:rPr>
          <w:rFonts w:ascii="Calibri" w:hAnsi="Calibri" w:cs="Tahoma"/>
          <w:sz w:val="22"/>
          <w:szCs w:val="22"/>
          <w:lang/>
        </w:rPr>
      </w:pPr>
      <w:r w:rsidRPr="00481743">
        <w:rPr>
          <w:rFonts w:ascii="Calibri" w:hAnsi="Calibri" w:cs="Tahoma"/>
          <w:sz w:val="22"/>
          <w:szCs w:val="22"/>
          <w:lang/>
        </w:rPr>
        <w:t>Real Talk: Sisterhood and Sex</w:t>
      </w:r>
    </w:p>
    <w:p w:rsidR="00DD674C" w:rsidRPr="000C081F" w:rsidRDefault="00BC7964" w:rsidP="000C081F">
      <w:pPr>
        <w:numPr>
          <w:ilvl w:val="3"/>
          <w:numId w:val="2"/>
        </w:numPr>
        <w:tabs>
          <w:tab w:val="clear" w:pos="2880"/>
          <w:tab w:val="num" w:pos="2520"/>
        </w:tabs>
        <w:ind w:left="2520"/>
        <w:jc w:val="both"/>
        <w:rPr>
          <w:rFonts w:ascii="Calibri" w:hAnsi="Calibri" w:cs="Tahoma"/>
          <w:sz w:val="22"/>
          <w:szCs w:val="22"/>
          <w:lang/>
        </w:rPr>
      </w:pPr>
      <w:r w:rsidRPr="00481743">
        <w:rPr>
          <w:rFonts w:ascii="Calibri" w:hAnsi="Calibri" w:cs="Tahoma"/>
          <w:sz w:val="22"/>
          <w:szCs w:val="22"/>
          <w:lang/>
        </w:rPr>
        <w:t>Image &amp; Self Esteem</w:t>
      </w:r>
    </w:p>
    <w:p w:rsidR="00481743" w:rsidRDefault="00481743" w:rsidP="000C081F">
      <w:pPr>
        <w:numPr>
          <w:ilvl w:val="3"/>
          <w:numId w:val="2"/>
        </w:numPr>
        <w:tabs>
          <w:tab w:val="clear" w:pos="2880"/>
          <w:tab w:val="num" w:pos="2520"/>
        </w:tabs>
        <w:ind w:left="2520"/>
        <w:jc w:val="both"/>
        <w:rPr>
          <w:rFonts w:ascii="Calibri" w:hAnsi="Calibri" w:cs="Tahoma"/>
          <w:sz w:val="22"/>
          <w:szCs w:val="22"/>
          <w:lang/>
        </w:rPr>
      </w:pPr>
      <w:r w:rsidRPr="00481743">
        <w:rPr>
          <w:rFonts w:ascii="Calibri" w:hAnsi="Calibri" w:cs="Tahoma"/>
          <w:sz w:val="22"/>
          <w:szCs w:val="22"/>
          <w:lang/>
        </w:rPr>
        <w:t>Mental Health</w:t>
      </w:r>
    </w:p>
    <w:p w:rsidR="000C081F" w:rsidRDefault="000C081F" w:rsidP="000C081F">
      <w:pPr>
        <w:numPr>
          <w:ilvl w:val="3"/>
          <w:numId w:val="2"/>
        </w:numPr>
        <w:tabs>
          <w:tab w:val="clear" w:pos="2880"/>
          <w:tab w:val="num" w:pos="2520"/>
        </w:tabs>
        <w:ind w:left="2520"/>
        <w:jc w:val="both"/>
        <w:rPr>
          <w:rFonts w:ascii="Calibri" w:hAnsi="Calibri" w:cs="Tahoma"/>
          <w:sz w:val="22"/>
          <w:szCs w:val="22"/>
          <w:lang/>
        </w:rPr>
      </w:pPr>
      <w:r>
        <w:rPr>
          <w:rFonts w:ascii="Calibri" w:hAnsi="Calibri" w:cs="Tahoma"/>
          <w:sz w:val="22"/>
          <w:szCs w:val="22"/>
          <w:lang/>
        </w:rPr>
        <w:t>Suggested that we add some goal setting aspect and include cyber bullying in image and self esteem section</w:t>
      </w:r>
    </w:p>
    <w:p w:rsidR="00BC7964" w:rsidRDefault="00BC7964" w:rsidP="000C081F">
      <w:pPr>
        <w:numPr>
          <w:ilvl w:val="2"/>
          <w:numId w:val="2"/>
        </w:numPr>
        <w:tabs>
          <w:tab w:val="clear" w:pos="2160"/>
          <w:tab w:val="num" w:pos="1800"/>
        </w:tabs>
        <w:ind w:left="1800"/>
        <w:jc w:val="both"/>
        <w:rPr>
          <w:rFonts w:ascii="Calibri" w:hAnsi="Calibri" w:cs="Tahoma"/>
          <w:sz w:val="22"/>
          <w:szCs w:val="22"/>
          <w:lang/>
        </w:rPr>
      </w:pPr>
      <w:r w:rsidRPr="00481743">
        <w:rPr>
          <w:rFonts w:ascii="Calibri" w:hAnsi="Calibri" w:cs="Tahoma"/>
          <w:sz w:val="22"/>
          <w:szCs w:val="22"/>
          <w:lang/>
        </w:rPr>
        <w:t>Keynote Speaker and Closing</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 xml:space="preserve">Opportunities Fair </w:t>
      </w:r>
    </w:p>
    <w:p w:rsidR="00DD674C" w:rsidRDefault="00DD674C" w:rsidP="000C081F">
      <w:pPr>
        <w:numPr>
          <w:ilvl w:val="3"/>
          <w:numId w:val="2"/>
        </w:numPr>
        <w:tabs>
          <w:tab w:val="clear" w:pos="2880"/>
          <w:tab w:val="num" w:pos="2520"/>
        </w:tabs>
        <w:ind w:left="2520"/>
        <w:jc w:val="both"/>
        <w:rPr>
          <w:rFonts w:ascii="Calibri" w:hAnsi="Calibri" w:cs="Tahoma"/>
          <w:sz w:val="22"/>
          <w:szCs w:val="22"/>
          <w:lang/>
        </w:rPr>
      </w:pPr>
      <w:r>
        <w:rPr>
          <w:rFonts w:ascii="Calibri" w:hAnsi="Calibri" w:cs="Tahoma"/>
          <w:sz w:val="22"/>
          <w:szCs w:val="22"/>
          <w:lang/>
        </w:rPr>
        <w:t>Organizations, colleges, related opportunities to the demographic for girls and their parents to walk through</w:t>
      </w:r>
    </w:p>
    <w:p w:rsidR="00DD674C" w:rsidRPr="00481743" w:rsidRDefault="00DD674C" w:rsidP="000C081F">
      <w:pPr>
        <w:numPr>
          <w:ilvl w:val="3"/>
          <w:numId w:val="2"/>
        </w:numPr>
        <w:tabs>
          <w:tab w:val="clear" w:pos="2880"/>
          <w:tab w:val="num" w:pos="2520"/>
        </w:tabs>
        <w:ind w:left="2520"/>
        <w:jc w:val="both"/>
        <w:rPr>
          <w:rFonts w:ascii="Calibri" w:hAnsi="Calibri" w:cs="Tahoma"/>
          <w:sz w:val="22"/>
          <w:szCs w:val="22"/>
          <w:lang/>
        </w:rPr>
      </w:pPr>
      <w:r>
        <w:rPr>
          <w:rFonts w:ascii="Calibri" w:hAnsi="Calibri" w:cs="Tahoma"/>
          <w:sz w:val="22"/>
          <w:szCs w:val="22"/>
          <w:lang/>
        </w:rPr>
        <w:t>Possibly charge fee for tables</w:t>
      </w:r>
    </w:p>
    <w:p w:rsidR="00481743" w:rsidRDefault="00481743"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Target 60 girls: 30 Middle School and 30 High School</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Middle &amp; high school girls will each attend different sessions</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Girls will be broken into cohorts of 15 in order to create smaller groups to build trust and openness</w:t>
      </w:r>
    </w:p>
    <w:p w:rsidR="00DD674C" w:rsidRP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Therefore, 4 sessions will run simultaneously at any given time (2 middle school sessions and 2 high school sessions)</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Location TBD: College Campus or Downtown Location</w:t>
      </w:r>
      <w:r w:rsidR="00DD674C">
        <w:rPr>
          <w:rFonts w:ascii="Calibri" w:hAnsi="Calibri" w:cs="Tahoma"/>
          <w:sz w:val="22"/>
          <w:szCs w:val="22"/>
          <w:lang/>
        </w:rPr>
        <w:t xml:space="preserve"> accessible by public transportation</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Harvard Grad School of Education is an option</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MIT</w:t>
      </w:r>
    </w:p>
    <w:p w:rsidR="00DD674C"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Suffolk</w:t>
      </w:r>
    </w:p>
    <w:p w:rsidR="00DD674C" w:rsidRPr="00481743" w:rsidRDefault="00DD674C"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Law firm downtown</w:t>
      </w:r>
    </w:p>
    <w:p w:rsidR="00BC7964" w:rsidRPr="00481743" w:rsidRDefault="00BC7964" w:rsidP="000C081F">
      <w:pPr>
        <w:ind w:left="720"/>
        <w:jc w:val="both"/>
        <w:rPr>
          <w:rFonts w:ascii="Calibri" w:hAnsi="Calibri" w:cs="Tahoma"/>
          <w:sz w:val="22"/>
          <w:szCs w:val="22"/>
          <w:lang/>
        </w:rPr>
      </w:pPr>
    </w:p>
    <w:p w:rsidR="006023C4" w:rsidRDefault="001B690B" w:rsidP="000C081F">
      <w:pPr>
        <w:numPr>
          <w:ilvl w:val="0"/>
          <w:numId w:val="2"/>
        </w:numPr>
        <w:tabs>
          <w:tab w:val="clear" w:pos="720"/>
          <w:tab w:val="num" w:pos="360"/>
        </w:tabs>
        <w:ind w:left="360"/>
        <w:jc w:val="both"/>
        <w:rPr>
          <w:rFonts w:ascii="Calibri" w:hAnsi="Calibri" w:cs="Tahoma"/>
          <w:b/>
          <w:sz w:val="22"/>
          <w:szCs w:val="22"/>
          <w:lang/>
        </w:rPr>
      </w:pPr>
      <w:r>
        <w:rPr>
          <w:rFonts w:ascii="Calibri" w:hAnsi="Calibri" w:cs="Tahoma"/>
          <w:b/>
          <w:sz w:val="22"/>
          <w:szCs w:val="22"/>
          <w:lang/>
        </w:rPr>
        <w:t xml:space="preserve">Online </w:t>
      </w:r>
      <w:r w:rsidR="00AC0CCD">
        <w:rPr>
          <w:rFonts w:ascii="Calibri" w:hAnsi="Calibri" w:cs="Tahoma"/>
          <w:b/>
          <w:sz w:val="22"/>
          <w:szCs w:val="22"/>
          <w:lang/>
        </w:rPr>
        <w:t>Mentoring</w:t>
      </w:r>
    </w:p>
    <w:p w:rsidR="001B690B" w:rsidRDefault="001B690B" w:rsidP="001B690B">
      <w:pPr>
        <w:numPr>
          <w:ilvl w:val="1"/>
          <w:numId w:val="2"/>
        </w:numPr>
        <w:tabs>
          <w:tab w:val="clear" w:pos="1440"/>
        </w:tabs>
        <w:ind w:left="1080"/>
        <w:jc w:val="both"/>
        <w:rPr>
          <w:rFonts w:ascii="Calibri" w:hAnsi="Calibri" w:cs="Tahoma"/>
          <w:sz w:val="22"/>
          <w:szCs w:val="22"/>
          <w:lang/>
        </w:rPr>
      </w:pPr>
      <w:r>
        <w:rPr>
          <w:rFonts w:ascii="Calibri" w:hAnsi="Calibri" w:cs="Tahoma"/>
          <w:sz w:val="22"/>
          <w:szCs w:val="22"/>
          <w:lang/>
        </w:rPr>
        <w:t xml:space="preserve">The </w:t>
      </w:r>
      <w:proofErr w:type="spellStart"/>
      <w:r>
        <w:rPr>
          <w:rFonts w:ascii="Calibri" w:hAnsi="Calibri" w:cs="Tahoma"/>
          <w:sz w:val="22"/>
          <w:szCs w:val="22"/>
          <w:lang/>
        </w:rPr>
        <w:t>Spelman</w:t>
      </w:r>
      <w:proofErr w:type="spellEnd"/>
      <w:r>
        <w:rPr>
          <w:rFonts w:ascii="Calibri" w:hAnsi="Calibri" w:cs="Tahoma"/>
          <w:sz w:val="22"/>
          <w:szCs w:val="22"/>
          <w:lang/>
        </w:rPr>
        <w:t xml:space="preserve"> Chapter has always been interested in mentoring</w:t>
      </w:r>
    </w:p>
    <w:p w:rsidR="001B690B" w:rsidRDefault="001B690B" w:rsidP="001B690B">
      <w:pPr>
        <w:numPr>
          <w:ilvl w:val="1"/>
          <w:numId w:val="2"/>
        </w:numPr>
        <w:tabs>
          <w:tab w:val="clear" w:pos="1440"/>
        </w:tabs>
        <w:ind w:left="1080"/>
        <w:jc w:val="both"/>
        <w:rPr>
          <w:rFonts w:ascii="Calibri" w:hAnsi="Calibri" w:cs="Tahoma"/>
          <w:sz w:val="22"/>
          <w:szCs w:val="22"/>
          <w:lang/>
        </w:rPr>
      </w:pPr>
      <w:r>
        <w:rPr>
          <w:rFonts w:ascii="Calibri" w:hAnsi="Calibri" w:cs="Tahoma"/>
          <w:sz w:val="22"/>
          <w:szCs w:val="22"/>
          <w:lang/>
        </w:rPr>
        <w:t>There has been informal big sister, little sister mentoring from the past two conferences</w:t>
      </w:r>
    </w:p>
    <w:p w:rsidR="001B690B" w:rsidRDefault="001B690B" w:rsidP="001B690B">
      <w:pPr>
        <w:numPr>
          <w:ilvl w:val="1"/>
          <w:numId w:val="2"/>
        </w:numPr>
        <w:tabs>
          <w:tab w:val="clear" w:pos="1440"/>
        </w:tabs>
        <w:ind w:left="1080"/>
        <w:jc w:val="both"/>
        <w:rPr>
          <w:rFonts w:ascii="Calibri" w:hAnsi="Calibri" w:cs="Tahoma"/>
          <w:sz w:val="22"/>
          <w:szCs w:val="22"/>
          <w:lang/>
        </w:rPr>
      </w:pPr>
      <w:r>
        <w:rPr>
          <w:rFonts w:ascii="Calibri" w:hAnsi="Calibri" w:cs="Tahoma"/>
          <w:sz w:val="22"/>
          <w:szCs w:val="22"/>
          <w:lang/>
        </w:rPr>
        <w:t>Since there are only 60 spots, we’ll be setting up an online discussion forum off the chapter’s website for the other girls we’re unable to reach as well as for conference participants before and after</w:t>
      </w:r>
    </w:p>
    <w:p w:rsidR="001B690B" w:rsidRDefault="001B690B" w:rsidP="001B690B">
      <w:pPr>
        <w:numPr>
          <w:ilvl w:val="1"/>
          <w:numId w:val="2"/>
        </w:numPr>
        <w:tabs>
          <w:tab w:val="clear" w:pos="1440"/>
        </w:tabs>
        <w:ind w:left="1080"/>
        <w:jc w:val="both"/>
        <w:rPr>
          <w:rFonts w:ascii="Calibri" w:hAnsi="Calibri" w:cs="Tahoma"/>
          <w:sz w:val="22"/>
          <w:szCs w:val="22"/>
          <w:lang/>
        </w:rPr>
      </w:pPr>
      <w:r>
        <w:rPr>
          <w:rFonts w:ascii="Calibri" w:hAnsi="Calibri" w:cs="Tahoma"/>
          <w:sz w:val="22"/>
          <w:szCs w:val="22"/>
          <w:lang/>
        </w:rPr>
        <w:t>Hopefully, we build up the number of girls and women on the forum to be a tangible example of the number of people we can reach, allowing us to secure sponsorship for this year and next</w:t>
      </w:r>
    </w:p>
    <w:p w:rsidR="001B690B" w:rsidRPr="001B690B" w:rsidRDefault="001B690B" w:rsidP="001B690B">
      <w:pPr>
        <w:ind w:left="1080"/>
        <w:jc w:val="both"/>
        <w:rPr>
          <w:rFonts w:ascii="Calibri" w:hAnsi="Calibri" w:cs="Tahoma"/>
          <w:sz w:val="22"/>
          <w:szCs w:val="22"/>
          <w:lang/>
        </w:rPr>
      </w:pPr>
    </w:p>
    <w:p w:rsidR="00BC7964" w:rsidRPr="00DD674C" w:rsidRDefault="00BC7964" w:rsidP="000C081F">
      <w:pPr>
        <w:numPr>
          <w:ilvl w:val="0"/>
          <w:numId w:val="2"/>
        </w:numPr>
        <w:tabs>
          <w:tab w:val="clear" w:pos="720"/>
          <w:tab w:val="num" w:pos="360"/>
        </w:tabs>
        <w:ind w:left="360"/>
        <w:jc w:val="both"/>
        <w:rPr>
          <w:rFonts w:ascii="Calibri" w:hAnsi="Calibri" w:cs="Tahoma"/>
          <w:b/>
          <w:sz w:val="22"/>
          <w:szCs w:val="22"/>
          <w:lang/>
        </w:rPr>
      </w:pPr>
      <w:r w:rsidRPr="00DD674C">
        <w:rPr>
          <w:rFonts w:ascii="Calibri" w:hAnsi="Calibri" w:cs="Tahoma"/>
          <w:b/>
          <w:sz w:val="22"/>
          <w:szCs w:val="22"/>
          <w:lang/>
        </w:rPr>
        <w:t>Committees</w:t>
      </w:r>
    </w:p>
    <w:p w:rsidR="000C081F"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Panels &amp; Workshops</w:t>
      </w:r>
      <w:r w:rsidR="00DD674C">
        <w:rPr>
          <w:rFonts w:ascii="Calibri" w:hAnsi="Calibri" w:cs="Tahoma"/>
          <w:sz w:val="22"/>
          <w:szCs w:val="22"/>
          <w:lang/>
        </w:rPr>
        <w:t xml:space="preserve"> </w:t>
      </w:r>
    </w:p>
    <w:p w:rsidR="00BC7964"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Determine the specific topics of the workshops and find expert workshop presenters</w:t>
      </w:r>
    </w:p>
    <w:p w:rsidR="000C081F"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Determine logistics of panels (middle school vs. high school version)</w:t>
      </w:r>
    </w:p>
    <w:p w:rsidR="000C081F" w:rsidRPr="00481743"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Brainstorm ideas with presenters to make sessions engaging and active</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Venue</w:t>
      </w:r>
    </w:p>
    <w:p w:rsidR="000C081F"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 xml:space="preserve">Secure venue </w:t>
      </w:r>
    </w:p>
    <w:p w:rsidR="000C081F" w:rsidRPr="00481743"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Coordinate logistics of the venue (directions, signage, workshop coordination, audio/visual needs, etc.)</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lastRenderedPageBreak/>
        <w:t>Program Registration (Outreach to Schools and Onsite)</w:t>
      </w:r>
    </w:p>
    <w:p w:rsidR="000C081F"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Determine registration process &amp; target schools, organizations, method of communication</w:t>
      </w:r>
    </w:p>
    <w:p w:rsidR="000C081F"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Communicate with schools</w:t>
      </w:r>
    </w:p>
    <w:p w:rsidR="000C081F" w:rsidRPr="000C081F" w:rsidRDefault="000C081F" w:rsidP="000C081F">
      <w:pPr>
        <w:numPr>
          <w:ilvl w:val="2"/>
          <w:numId w:val="2"/>
        </w:numPr>
        <w:tabs>
          <w:tab w:val="clear" w:pos="2160"/>
          <w:tab w:val="num" w:pos="1800"/>
        </w:tabs>
        <w:ind w:left="1800"/>
        <w:jc w:val="both"/>
        <w:rPr>
          <w:rFonts w:ascii="Calibri" w:hAnsi="Calibri" w:cs="Tahoma"/>
          <w:sz w:val="22"/>
          <w:szCs w:val="22"/>
          <w:lang/>
        </w:rPr>
      </w:pPr>
      <w:r>
        <w:rPr>
          <w:rFonts w:ascii="Calibri" w:hAnsi="Calibri" w:cs="Tahoma"/>
          <w:sz w:val="22"/>
          <w:szCs w:val="22"/>
          <w:lang/>
        </w:rPr>
        <w:t>Communicate with registered girls and parents</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Sponsorships</w:t>
      </w:r>
    </w:p>
    <w:p w:rsidR="000C081F" w:rsidRDefault="000C081F"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Secure sponsorship for food, t-shirts, gift bags, etc.</w:t>
      </w:r>
    </w:p>
    <w:p w:rsidR="000C081F" w:rsidRPr="00481743" w:rsidRDefault="000C081F"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Determine appropriate branding/recognition opportunities for sponsorship</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Keynote Speaker</w:t>
      </w:r>
    </w:p>
    <w:p w:rsidR="000C081F" w:rsidRDefault="000C081F"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Secure keynote speaker</w:t>
      </w:r>
    </w:p>
    <w:p w:rsidR="000C081F" w:rsidRPr="00481743" w:rsidRDefault="000C081F"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 xml:space="preserve">Coordinate keynote </w:t>
      </w:r>
      <w:proofErr w:type="spellStart"/>
      <w:r>
        <w:rPr>
          <w:rFonts w:ascii="Calibri" w:hAnsi="Calibri" w:cs="Tahoma"/>
          <w:sz w:val="22"/>
          <w:szCs w:val="22"/>
          <w:lang/>
        </w:rPr>
        <w:t>speaker’s</w:t>
      </w:r>
      <w:proofErr w:type="spellEnd"/>
      <w:r>
        <w:rPr>
          <w:rFonts w:ascii="Calibri" w:hAnsi="Calibri" w:cs="Tahoma"/>
          <w:sz w:val="22"/>
          <w:szCs w:val="22"/>
          <w:lang/>
        </w:rPr>
        <w:t xml:space="preserve"> arrival and appreciation gift</w:t>
      </w:r>
    </w:p>
    <w:p w:rsidR="00BC7964" w:rsidRDefault="00BC7964" w:rsidP="000C081F">
      <w:pPr>
        <w:numPr>
          <w:ilvl w:val="1"/>
          <w:numId w:val="2"/>
        </w:numPr>
        <w:tabs>
          <w:tab w:val="clear" w:pos="1440"/>
          <w:tab w:val="num" w:pos="1080"/>
        </w:tabs>
        <w:ind w:left="1080"/>
        <w:jc w:val="both"/>
        <w:rPr>
          <w:rFonts w:ascii="Calibri" w:hAnsi="Calibri" w:cs="Tahoma"/>
          <w:sz w:val="22"/>
          <w:szCs w:val="22"/>
          <w:lang/>
        </w:rPr>
      </w:pPr>
      <w:r w:rsidRPr="00481743">
        <w:rPr>
          <w:rFonts w:ascii="Calibri" w:hAnsi="Calibri" w:cs="Tahoma"/>
          <w:sz w:val="22"/>
          <w:szCs w:val="22"/>
          <w:lang/>
        </w:rPr>
        <w:t>Publicity (External Community)</w:t>
      </w:r>
    </w:p>
    <w:p w:rsidR="000C081F" w:rsidRDefault="000C081F"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 xml:space="preserve">Raise awareness for conference through traditional media outlets </w:t>
      </w:r>
      <w:r w:rsidR="005105A1">
        <w:rPr>
          <w:rFonts w:ascii="Calibri" w:hAnsi="Calibri" w:cs="Tahoma"/>
          <w:sz w:val="22"/>
          <w:szCs w:val="22"/>
          <w:lang/>
        </w:rPr>
        <w:t xml:space="preserve">(radio, </w:t>
      </w:r>
      <w:r>
        <w:rPr>
          <w:rFonts w:ascii="Calibri" w:hAnsi="Calibri" w:cs="Tahoma"/>
          <w:sz w:val="22"/>
          <w:szCs w:val="22"/>
          <w:lang/>
        </w:rPr>
        <w:t>that ensure</w:t>
      </w:r>
      <w:r w:rsidR="005105A1">
        <w:rPr>
          <w:rFonts w:ascii="Calibri" w:hAnsi="Calibri" w:cs="Tahoma"/>
          <w:sz w:val="22"/>
          <w:szCs w:val="22"/>
          <w:lang/>
        </w:rPr>
        <w:t>s community-wide branding and allows for easier sponsorships and partnerships in 2010</w:t>
      </w:r>
    </w:p>
    <w:p w:rsidR="005105A1" w:rsidRPr="00481743" w:rsidRDefault="005105A1" w:rsidP="000C081F">
      <w:pPr>
        <w:numPr>
          <w:ilvl w:val="2"/>
          <w:numId w:val="2"/>
        </w:numPr>
        <w:tabs>
          <w:tab w:val="clear" w:pos="2160"/>
        </w:tabs>
        <w:ind w:left="1800"/>
        <w:jc w:val="both"/>
        <w:rPr>
          <w:rFonts w:ascii="Calibri" w:hAnsi="Calibri" w:cs="Tahoma"/>
          <w:sz w:val="22"/>
          <w:szCs w:val="22"/>
          <w:lang/>
        </w:rPr>
      </w:pPr>
      <w:r>
        <w:rPr>
          <w:rFonts w:ascii="Calibri" w:hAnsi="Calibri" w:cs="Tahoma"/>
          <w:sz w:val="22"/>
          <w:szCs w:val="22"/>
          <w:lang/>
        </w:rPr>
        <w:t xml:space="preserve">Publicize online discussion forums, </w:t>
      </w:r>
      <w:proofErr w:type="spellStart"/>
      <w:r>
        <w:rPr>
          <w:rFonts w:ascii="Calibri" w:hAnsi="Calibri" w:cs="Tahoma"/>
          <w:sz w:val="22"/>
          <w:szCs w:val="22"/>
          <w:lang/>
        </w:rPr>
        <w:t>Facebook</w:t>
      </w:r>
      <w:proofErr w:type="spellEnd"/>
      <w:r>
        <w:rPr>
          <w:rFonts w:ascii="Calibri" w:hAnsi="Calibri" w:cs="Tahoma"/>
          <w:sz w:val="22"/>
          <w:szCs w:val="22"/>
          <w:lang/>
        </w:rPr>
        <w:t xml:space="preserve">, &amp; </w:t>
      </w:r>
      <w:proofErr w:type="spellStart"/>
      <w:r>
        <w:rPr>
          <w:rFonts w:ascii="Calibri" w:hAnsi="Calibri" w:cs="Tahoma"/>
          <w:sz w:val="22"/>
          <w:szCs w:val="22"/>
          <w:lang/>
        </w:rPr>
        <w:t>Myspace</w:t>
      </w:r>
      <w:proofErr w:type="spellEnd"/>
      <w:r>
        <w:rPr>
          <w:rFonts w:ascii="Calibri" w:hAnsi="Calibri" w:cs="Tahoma"/>
          <w:sz w:val="22"/>
          <w:szCs w:val="22"/>
          <w:lang/>
        </w:rPr>
        <w:t xml:space="preserve"> groups that build up numbers and active engagement to show our ability to reach a larger group (also ensuring easier partnerships and sponsorships for 2010) </w:t>
      </w:r>
    </w:p>
    <w:p w:rsidR="00BC7964" w:rsidRPr="00481743" w:rsidRDefault="00BC7964" w:rsidP="000C081F">
      <w:pPr>
        <w:jc w:val="both"/>
        <w:rPr>
          <w:rFonts w:ascii="Calibri" w:hAnsi="Calibri" w:cs="Tahoma"/>
          <w:sz w:val="22"/>
          <w:szCs w:val="22"/>
          <w:lang/>
        </w:rPr>
      </w:pPr>
    </w:p>
    <w:p w:rsidR="005105A1" w:rsidRDefault="005105A1" w:rsidP="000C081F">
      <w:pPr>
        <w:jc w:val="both"/>
        <w:rPr>
          <w:rFonts w:ascii="Calibri" w:hAnsi="Calibri" w:cs="Tahoma"/>
          <w:sz w:val="22"/>
          <w:szCs w:val="22"/>
          <w:lang/>
        </w:rPr>
      </w:pPr>
    </w:p>
    <w:p w:rsidR="005105A1" w:rsidRDefault="005105A1" w:rsidP="000C081F">
      <w:pPr>
        <w:jc w:val="both"/>
        <w:rPr>
          <w:rFonts w:ascii="Calibri" w:hAnsi="Calibri" w:cs="Tahoma"/>
          <w:sz w:val="22"/>
          <w:szCs w:val="22"/>
          <w:lang/>
        </w:rPr>
      </w:pPr>
    </w:p>
    <w:p w:rsidR="00BC7964" w:rsidRPr="00481743" w:rsidRDefault="00BC7964" w:rsidP="000C081F">
      <w:pPr>
        <w:rPr>
          <w:rFonts w:ascii="Calibri" w:hAnsi="Calibri"/>
        </w:rPr>
      </w:pPr>
    </w:p>
    <w:p w:rsidR="00BC7964" w:rsidRPr="00481743" w:rsidRDefault="00BC7964" w:rsidP="000C081F">
      <w:pPr>
        <w:rPr>
          <w:rFonts w:ascii="Calibri" w:hAnsi="Calibri"/>
        </w:rPr>
      </w:pPr>
    </w:p>
    <w:p w:rsidR="00BC7964" w:rsidRPr="006023C4" w:rsidRDefault="00BC7964" w:rsidP="006023C4">
      <w:pPr>
        <w:rPr>
          <w:rFonts w:ascii="Calibri" w:hAnsi="Calibri"/>
        </w:rPr>
      </w:pPr>
    </w:p>
    <w:sectPr w:rsidR="00BC7964" w:rsidRPr="006023C4" w:rsidSect="005D3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E79"/>
    <w:multiLevelType w:val="hybridMultilevel"/>
    <w:tmpl w:val="32FAF72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806373"/>
    <w:multiLevelType w:val="hybridMultilevel"/>
    <w:tmpl w:val="D96A7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4E2FB6"/>
    <w:multiLevelType w:val="hybridMultilevel"/>
    <w:tmpl w:val="1AE2B1F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7F783E"/>
    <w:multiLevelType w:val="hybridMultilevel"/>
    <w:tmpl w:val="6BACF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98349F"/>
    <w:multiLevelType w:val="hybridMultilevel"/>
    <w:tmpl w:val="0EF2B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2974B5"/>
    <w:multiLevelType w:val="hybridMultilevel"/>
    <w:tmpl w:val="309E82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D327C"/>
    <w:multiLevelType w:val="hybridMultilevel"/>
    <w:tmpl w:val="EF9A69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7964"/>
    <w:rsid w:val="0002421D"/>
    <w:rsid w:val="000C081F"/>
    <w:rsid w:val="00171D22"/>
    <w:rsid w:val="00174075"/>
    <w:rsid w:val="001B690B"/>
    <w:rsid w:val="003E2D4D"/>
    <w:rsid w:val="00481743"/>
    <w:rsid w:val="004D51F2"/>
    <w:rsid w:val="005105A1"/>
    <w:rsid w:val="005D36E2"/>
    <w:rsid w:val="006023C4"/>
    <w:rsid w:val="006C49C0"/>
    <w:rsid w:val="00766B1C"/>
    <w:rsid w:val="00887E21"/>
    <w:rsid w:val="00AC0CCD"/>
    <w:rsid w:val="00B1338F"/>
    <w:rsid w:val="00BC7964"/>
    <w:rsid w:val="00DD674C"/>
    <w:rsid w:val="00E272EA"/>
    <w:rsid w:val="00FA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6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64"/>
    <w:pPr>
      <w:ind w:left="720"/>
      <w:contextualSpacing/>
    </w:pPr>
  </w:style>
  <w:style w:type="character" w:styleId="Hyperlink">
    <w:name w:val="Hyperlink"/>
    <w:basedOn w:val="DefaultParagraphFont"/>
    <w:uiPriority w:val="99"/>
    <w:unhideWhenUsed/>
    <w:rsid w:val="00BC79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ton.kisha@gmail.com" TargetMode="External"/><Relationship Id="rId3" Type="http://schemas.openxmlformats.org/officeDocument/2006/relationships/settings" Target="settings.xml"/><Relationship Id="rId7" Type="http://schemas.openxmlformats.org/officeDocument/2006/relationships/hyperlink" Target="mailto:mrscoxed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coxedm@gmail.com" TargetMode="External"/><Relationship Id="rId11" Type="http://schemas.openxmlformats.org/officeDocument/2006/relationships/fontTable" Target="fontTable.xml"/><Relationship Id="rId5" Type="http://schemas.openxmlformats.org/officeDocument/2006/relationships/hyperlink" Target="mailto:Payton.kisha@gmail.com" TargetMode="External"/><Relationship Id="rId10" Type="http://schemas.openxmlformats.org/officeDocument/2006/relationships/hyperlink" Target="mailto:payton.kisha@gmail.com" TargetMode="External"/><Relationship Id="rId4" Type="http://schemas.openxmlformats.org/officeDocument/2006/relationships/webSettings" Target="webSettings.xml"/><Relationship Id="rId9" Type="http://schemas.openxmlformats.org/officeDocument/2006/relationships/hyperlink" Target="mailto:bianca.tabou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4979</CharactersWithSpaces>
  <SharedDoc>false</SharedDoc>
  <HLinks>
    <vt:vector size="36" baseType="variant">
      <vt:variant>
        <vt:i4>3014721</vt:i4>
      </vt:variant>
      <vt:variant>
        <vt:i4>15</vt:i4>
      </vt:variant>
      <vt:variant>
        <vt:i4>0</vt:i4>
      </vt:variant>
      <vt:variant>
        <vt:i4>5</vt:i4>
      </vt:variant>
      <vt:variant>
        <vt:lpwstr>mailto:payton.kisha@gmail.com</vt:lpwstr>
      </vt:variant>
      <vt:variant>
        <vt:lpwstr/>
      </vt:variant>
      <vt:variant>
        <vt:i4>5570600</vt:i4>
      </vt:variant>
      <vt:variant>
        <vt:i4>12</vt:i4>
      </vt:variant>
      <vt:variant>
        <vt:i4>0</vt:i4>
      </vt:variant>
      <vt:variant>
        <vt:i4>5</vt:i4>
      </vt:variant>
      <vt:variant>
        <vt:lpwstr>mailto:bianca.tabourn@gmail.com</vt:lpwstr>
      </vt:variant>
      <vt:variant>
        <vt:lpwstr/>
      </vt:variant>
      <vt:variant>
        <vt:i4>3014721</vt:i4>
      </vt:variant>
      <vt:variant>
        <vt:i4>9</vt:i4>
      </vt:variant>
      <vt:variant>
        <vt:i4>0</vt:i4>
      </vt:variant>
      <vt:variant>
        <vt:i4>5</vt:i4>
      </vt:variant>
      <vt:variant>
        <vt:lpwstr>mailto:payton.kisha@gmail.com</vt:lpwstr>
      </vt:variant>
      <vt:variant>
        <vt:lpwstr/>
      </vt:variant>
      <vt:variant>
        <vt:i4>8323138</vt:i4>
      </vt:variant>
      <vt:variant>
        <vt:i4>6</vt:i4>
      </vt:variant>
      <vt:variant>
        <vt:i4>0</vt:i4>
      </vt:variant>
      <vt:variant>
        <vt:i4>5</vt:i4>
      </vt:variant>
      <vt:variant>
        <vt:lpwstr>mailto:mrscoxedm@gmail.com</vt:lpwstr>
      </vt:variant>
      <vt:variant>
        <vt:lpwstr/>
      </vt:variant>
      <vt:variant>
        <vt:i4>8323138</vt:i4>
      </vt:variant>
      <vt:variant>
        <vt:i4>3</vt:i4>
      </vt:variant>
      <vt:variant>
        <vt:i4>0</vt:i4>
      </vt:variant>
      <vt:variant>
        <vt:i4>5</vt:i4>
      </vt:variant>
      <vt:variant>
        <vt:lpwstr>mailto:mrscoxedm@gmail.com</vt:lpwstr>
      </vt:variant>
      <vt:variant>
        <vt:lpwstr/>
      </vt:variant>
      <vt:variant>
        <vt:i4>3014721</vt:i4>
      </vt:variant>
      <vt:variant>
        <vt:i4>0</vt:i4>
      </vt:variant>
      <vt:variant>
        <vt:i4>0</vt:i4>
      </vt:variant>
      <vt:variant>
        <vt:i4>5</vt:i4>
      </vt:variant>
      <vt:variant>
        <vt:lpwstr>mailto:Payton.kisha@gmail.com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kishap</dc:creator>
  <cp:keywords/>
  <dc:description/>
  <cp:lastModifiedBy>kishap</cp:lastModifiedBy>
  <cp:revision>2</cp:revision>
  <dcterms:created xsi:type="dcterms:W3CDTF">2009-04-12T15:35:00Z</dcterms:created>
  <dcterms:modified xsi:type="dcterms:W3CDTF">2009-04-12T15:35:00Z</dcterms:modified>
</cp:coreProperties>
</file>